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ackground w:color="FFFFFF"/><w:body><w:p><w:pPr><w:pStyle w:val="Normal"/><w:pBdr><w:top w:val="single" w:sz="12" w:space="1" w:color="000001"/><w:bottom w:val="single" w:sz="12" w:space="1" w:color="000001"/></w:pBdr><w:shd w:val="clear" w:color="auto" w:fill="FFFFFF"/><w:spacing w:before="120" w:after="120"/><w:jc w:val="center"/><w:rPr></w:rPr></w:pPr><w:r><w:rPr><w:rFonts w:cs="Calibri" w:ascii="Arial Narrow" w:hAnsi="Arial Narrow"/><w:b/><w:bCs/><w:color w:val="000000"/><w:sz w:val="28"/><w:szCs w:val="28"/></w:rPr><w:t xml:space="preserve">PROJETO DE LEI COMPLEMENTAR Nº </w:t></w:r><w:r><w:rPr><w:rFonts w:cs="Calibri" w:ascii="Arial Narrow" w:hAnsi="Arial Narrow"/><w:b/><w:bCs/><w:color w:val="000000"/><w:sz w:val="28"/><w:szCs w:val="28"/></w:rPr><w:t>02</w:t></w:r><w:r><w:rPr><w:rFonts w:cs="Calibri" w:ascii="Arial Narrow" w:hAnsi="Arial Narrow"/><w:b/><w:bCs/><w:color w:val="000000"/><w:sz w:val="28"/><w:szCs w:val="28"/></w:rPr><w:t>/2018</w:t></w:r></w:p><w:p><w:pPr><w:pStyle w:val="Normal"/><w:shd w:val="clear" w:color="auto" w:fill="FFFFFF"/><w:jc w:val="center"/><w:rPr><w:rFonts w:ascii="Calibri" w:hAnsi="Calibri" w:cs="Calibri"/><w:b/><w:b/><w:color w:val="000000"/><w:sz w:val="20"/><w:szCs w:val="20"/></w:rPr></w:pPr><w:r><w:rPr><w:rFonts w:cs="Calibri" w:ascii="Calibri" w:hAnsi="Calibri"/><w:b/><w:color w:val="000000"/><w:sz w:val="20"/><w:szCs w:val="20"/></w:rPr></w:r></w:p><w:p><w:pPr><w:pStyle w:val="Normal"/><w:shd w:val="clear" w:color="auto" w:fill="FFFFFF"/><w:jc w:val="center"/><w:rPr><w:rFonts w:ascii="Arial Narrow" w:hAnsi="Arial Narrow"/><w:sz w:val="20"/><w:szCs w:val="20"/></w:rPr></w:pPr><w:r><w:rPr><w:rFonts w:cs="Calibri" w:ascii="Arial Narrow" w:hAnsi="Arial Narrow"/><w:b/><w:color w:val="000000"/><w:sz w:val="20"/><w:szCs w:val="20"/></w:rPr><w:t xml:space="preserve">AUTOR: VEREADOR TIBÉRIO LIMEIRA </w:t></w:r></w:p><w:p><w:pPr><w:pStyle w:val="Normal"/><w:shd w:val="clear" w:color="auto" w:fill="FFFFFF"/><w:jc w:val="center"/><w:rPr><w:rFonts w:ascii="Arial Narrow" w:hAnsi="Arial Narrow" w:cs="Calibri"/><w:b/><w:b/><w:color w:val="000000"/><w:sz w:val="20"/><w:szCs w:val="20"/></w:rPr></w:pPr><w:r><w:rPr><w:rFonts w:cs="Calibri" w:ascii="Arial Narrow" w:hAnsi="Arial Narrow"/><w:b/><w:color w:val="000000"/><w:sz w:val="20"/><w:szCs w:val="20"/></w:rPr></w:r></w:p><w:p><w:pPr><w:pStyle w:val="Normal"/><w:pBdr><w:top w:val="single" w:sz="8" w:space="1" w:color="000001"/><w:left w:val="single" w:sz="8" w:space="1" w:color="000001"/><w:bottom w:val="single" w:sz="8" w:space="0" w:color="000001"/><w:right w:val="single" w:sz="8" w:space="1" w:color="000001"/></w:pBdr><w:shd w:val="clear" w:color="auto" w:fill="E6E6E6"/><w:spacing w:lineRule="auto" w:line="360" w:before="120" w:after="120"/><w:ind w:left="5103" w:hanging="0"/><w:rPr><w:rFonts w:ascii="Arial Narrow" w:hAnsi="Arial Narrow"/><w:sz w:val="20"/><w:szCs w:val="20"/></w:rPr></w:pPr><w:r><w:rPr><w:rFonts w:ascii="Arial Narrow" w:hAnsi="Arial Narrow"/><w:sz w:val="20"/><w:szCs w:val="20"/></w:rPr><w:t>INSERE O INCISO III AO ARTIGO 156 DA LEI COMPLEMENTAR Nº 53, DE 23 DE DEZEMBRO DE 2008, QUE INSTITUI O CÓDIGO TRIBUTÁRIO MUNICIPAL E DÁ OUTRAS PROVIDÊNCIAS.</w:t></w:r></w:p><w:p><w:pPr><w:pStyle w:val="Normal"/><w:rPr><w:rFonts w:ascii="Arial Narrow" w:hAnsi="Arial Narrow" w:cs="Calibri"/><w:color w:val="000000"/><w:sz w:val="20"/><w:szCs w:val="20"/></w:rPr></w:pPr><w:r><w:rPr><w:rFonts w:cs="Calibri" w:ascii="Arial Narrow" w:hAnsi="Arial Narrow"/><w:color w:val="000000"/><w:sz w:val="20"/><w:szCs w:val="20"/></w:rPr></w:r></w:p><w:p><w:pPr><w:pStyle w:val="Normal"/><w:spacing w:lineRule="auto" w:line="360"/><w:jc w:val="both"/><w:rPr></w:rPr></w:pPr><w:r><w:rPr><w:rFonts w:eastAsia="Arial" w:cs="Calibri" w:ascii="Arial Narrow" w:hAnsi="Arial Narrow"/><w:b/><w:bCs/></w:rPr><w:t>A CÂMARA MUNICIPAL DE JOÃO PESSOA DECRETA:</w:t></w:r></w:p><w:p><w:pPr><w:pStyle w:val="Normal"/><w:spacing w:lineRule="auto" w:line="360"/><w:jc w:val="both"/><w:rPr><w:rFonts w:ascii="Arial Narrow" w:hAnsi="Arial Narrow" w:eastAsia="Times New Roman" w:cs="Times New Roman"/><w:color w:val="2F2F2F"/><w:lang w:eastAsia="pt-BR"/></w:rPr></w:pPr><w:r><w:rPr><w:rFonts w:eastAsia="Times New Roman" w:cs="Times New Roman" w:ascii="Arial Narrow" w:hAnsi="Arial Narrow"/><w:color w:val="2F2F2F"/><w:lang w:eastAsia="pt-BR"/></w:rPr></w:r></w:p><w:p><w:pPr><w:pStyle w:val="Normal"/><w:spacing w:lineRule="auto" w:line="360"/><w:jc w:val="both"/><w:rPr><w:rFonts w:ascii="Arial Narrow" w:hAnsi="Arial Narrow"/></w:rPr></w:pPr><w:r><w:rPr><w:rFonts w:ascii="Arial Narrow" w:hAnsi="Arial Narrow"/><w:b/></w:rPr><w:t>Art. 1º</w:t></w:r><w:r><w:rPr><w:rFonts w:ascii="Arial Narrow" w:hAnsi="Arial Narrow"/></w:rPr><w:t xml:space="preserve"> - O Art. 156 da Lei Complementar nº 53, de dezembro de 2008, passa a vigorar acrescido do Inciso III, com a seguinte redação:</w:t></w:r></w:p><w:p><w:pPr><w:pStyle w:val="Normal"/><w:spacing w:lineRule="auto" w:line="360"/><w:jc w:val="both"/><w:rPr><w:rFonts w:ascii="Arial Narrow" w:hAnsi="Arial Narrow"/></w:rPr></w:pPr><w:r><w:rPr><w:rFonts w:ascii="Arial Narrow" w:hAnsi="Arial Narrow"/></w:rPr></w:r></w:p><w:p><w:pPr><w:pStyle w:val="Normal"/><w:spacing w:lineRule="auto" w:line="360"/><w:jc w:val="both"/><w:rPr><w:rFonts w:ascii="Arial Narrow" w:hAnsi="Arial Narrow"/></w:rPr></w:pPr><w:r><w:rPr><w:rFonts w:ascii="Arial Narrow" w:hAnsi="Arial Narrow"/></w:rPr><w:t>Art. 156 - .............................................................................</w:t></w:r></w:p><w:p><w:pPr><w:pStyle w:val="Normal"/><w:spacing w:lineRule="auto" w:line="360"/><w:jc w:val="both"/><w:rPr><w:rFonts w:ascii="Arial Narrow" w:hAnsi="Arial Narrow"/></w:rPr></w:pPr><w:r><w:rPr><w:rFonts w:ascii="Arial Narrow" w:hAnsi="Arial Narrow"/></w:rPr></w:r></w:p><w:p><w:pPr><w:pStyle w:val="Normal"/><w:spacing w:lineRule="auto" w:line="360"/><w:jc w:val="both"/><w:rPr></w:rPr></w:pPr><w:r><w:rPr><w:rFonts w:ascii="Arial Narrow" w:hAnsi="Arial Narrow"/></w:rPr><w:t>V</w:t></w:r><w:r><w:rPr><w:rFonts w:ascii="Arial Narrow" w:hAnsi="Arial Narrow"/></w:rPr><w:t>I</w:t></w:r><w:r><w:rPr><w:rFonts w:ascii="Arial Narrow" w:hAnsi="Arial Narrow"/></w:rPr><w:t xml:space="preserve"> - a pessoa física contratada para a prestação de serviços artístico-culturais pela Fundação Cultural de João Pessoa, residente no município;</w:t></w:r></w:p><w:p><w:pPr><w:pStyle w:val="Normal"/><w:spacing w:lineRule="auto" w:line="360"/><w:rPr><w:rFonts w:ascii="Arial Narrow" w:hAnsi="Arial Narrow"/></w:rPr></w:pPr><w:r><w:rPr><w:rFonts w:ascii="Arial Narrow" w:hAnsi="Arial Narrow"/></w:rPr></w:r></w:p><w:p><w:pPr><w:pStyle w:val="Normal"/><w:spacing w:lineRule="auto" w:line="360"/><w:jc w:val="both"/><w:rPr><w:rFonts w:ascii="Arial Narrow" w:hAnsi="Arial Narrow"/></w:rPr></w:pPr><w:r><w:rPr><w:rFonts w:ascii="Arial Narrow" w:hAnsi="Arial Narrow"/><w:b/></w:rPr><w:t>Art. 2º</w:t></w:r><w:r><w:rPr><w:rFonts w:ascii="Arial Narrow" w:hAnsi="Arial Narrow"/></w:rPr><w:t xml:space="preserve"> - Esta lei entra em vigor após a data de sua publicação.</w:t></w:r></w:p><w:p><w:pPr><w:pStyle w:val="Normal"/><w:spacing w:lineRule="auto" w:line="360"/><w:rPr><w:rFonts w:ascii="Arial Narrow" w:hAnsi="Arial Narrow"/></w:rPr></w:pPr><w:r><w:rPr><w:rFonts w:ascii="Arial Narrow" w:hAnsi="Arial Narrow"/></w:rPr><w:t>.</w:t></w:r></w:p><w:p><w:pPr><w:pStyle w:val="Normal"/><w:spacing w:lineRule="auto" w:line="360"/><w:jc w:val="both"/><w:rPr><w:rFonts w:ascii="Arial Narrow" w:hAnsi="Arial Narrow" w:eastAsia="Times New Roman" w:cs="Times New Roman"/><w:color w:val="000000"/><w:lang w:eastAsia="pt-BR"/></w:rPr></w:pPr><w:r><w:rPr><w:rFonts w:eastAsia="Times New Roman" w:cs="Times New Roman" w:ascii="Arial Narrow" w:hAnsi="Arial Narrow"/><w:color w:val="000000"/><w:lang w:eastAsia="pt-BR"/></w:rPr></w:r></w:p><w:tbl><w:tblPr><w:tblW w:w="6450" w:type="dxa"/><w:jc w:val="left"/><w:tblInd w:w="720" w:type="dxa"/><w:tblBorders></w:tblBorders><w:tblCellMar><w:top w:w="0" w:type="dxa"/><w:left w:w="0" w:type="dxa"/><w:bottom w:w="0" w:type="dxa"/><w:right w:w="0" w:type="dxa"/></w:tblCellMar><w:tblLook w:val="04a0" w:noVBand="1" w:noHBand="0" w:firstRow="1" w:lastRow="0" w:firstColumn="1" w:lastColumn="0"/></w:tblPr><w:tblGrid><w:gridCol w:w="6450"/></w:tblGrid><w:tr><w:trPr><w:trHeight w:val="23" w:hRule="exact"/></w:trPr><w:tc><w:tcPr><w:tcW w:w="6450" w:type="dxa"/><w:tcBorders></w:tcBorders><w:shd w:color="auto" w:fill="auto" w:val="clear"/></w:tcPr><w:p><w:pPr><w:pStyle w:val="Normal"/><w:suppressAutoHyphens w:val="false"/><w:spacing w:lineRule="auto" w:line="360"/><w:jc w:val="both"/><w:rPr><w:rFonts w:ascii="Arial Narrow" w:hAnsi="Arial Narrow" w:eastAsia="Times New Roman" w:cs="Times New Roman"/><w:lang w:eastAsia="pt-BR"/></w:rPr></w:pPr><w:r><w:rPr><w:rFonts w:eastAsia="Times New Roman" w:cs="Times New Roman" w:ascii="Arial Narrow" w:hAnsi="Arial Narrow"/><w:lang w:eastAsia="pt-BR"/></w:rPr></w:r></w:p></w:tc></w:tr></w:tbl><w:p><w:pPr><w:pStyle w:val="Normal"/><w:spacing w:lineRule="auto" w:line="360"/><w:jc w:val="center"/><w:rPr></w:rPr></w:pPr><w:bookmarkStart w:id="0" w:name="__DdeLink__124_1908458439"/><w:r><w:rPr><w:rFonts w:eastAsia="Arial" w:cs="Calibri" w:ascii="Arial Narrow" w:hAnsi="Arial Narrow" w:cstheme="minorHAnsi"/><w:color w:val="000000"/></w:rPr><w:t>S</w:t></w:r><w:r><w:rPr><w:rFonts w:cs="Calibri" w:ascii="Arial Narrow" w:hAnsi="Arial Narrow" w:cstheme="minorHAnsi"/><w:color w:val="000000"/></w:rPr><w:t>ala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das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Sessões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da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Câmara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Municipal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de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João</w:t></w:r><w:r><w:rPr><w:rFonts w:eastAsia="Arial" w:cs="Calibri" w:ascii="Arial Narrow" w:hAnsi="Arial Narrow" w:cstheme="minorHAnsi"/><w:color w:val="000000"/></w:rPr><w:t xml:space="preserve"> </w:t></w:r><w:r><w:rPr><w:rFonts w:cs="Calibri" w:ascii="Arial Narrow" w:hAnsi="Arial Narrow" w:cstheme="minorHAnsi"/><w:color w:val="000000"/></w:rPr><w:t>Pessoa,</w:t></w:r><w:r><w:rPr><w:rFonts w:eastAsia="Arial" w:cs="Calibri" w:ascii="Arial Narrow" w:hAnsi="Arial Narrow" w:cstheme="minorHAnsi"/><w:color w:val="FF0000"/></w:rPr><w:t xml:space="preserve"> </w:t></w:r><w:r><w:rPr><w:rFonts w:eastAsia="Arial" w:cs="Calibri" w:ascii="Arial Narrow" w:hAnsi="Arial Narrow" w:cstheme="minorHAnsi"/><w:color w:val="000000"/></w:rPr><w:t xml:space="preserve">em </w:t></w:r><w:r><w:rPr><w:rFonts w:eastAsia="Arial" w:cs="Calibri" w:ascii="Arial Narrow" w:hAnsi="Arial Narrow" w:cstheme="minorHAnsi"/><w:color w:val="000000"/></w:rPr><w:t>05</w:t></w:r><w:r><w:rPr><w:rFonts w:eastAsia="Arial" w:cs="Calibri" w:ascii="Arial Narrow" w:hAnsi="Arial Narrow" w:cstheme="minorHAnsi"/><w:color w:val="000000"/></w:rPr><w:t xml:space="preserve"> de </w:t></w:r><w:r><w:rPr><w:rFonts w:eastAsia="Arial" w:cs="Calibri" w:ascii="Arial Narrow" w:hAnsi="Arial Narrow" w:cstheme="minorHAnsi"/><w:color w:val="000000"/></w:rPr><w:t>dezembro</w:t></w:r><w:r><w:rPr><w:rFonts w:eastAsia="Arial" w:cs="Calibri" w:ascii="Arial Narrow" w:hAnsi="Arial Narrow" w:cstheme="minorHAnsi"/><w:color w:val="000000"/></w:rPr><w:t xml:space="preserve"> de 2018</w:t></w:r><w:bookmarkEnd w:id="0"/><w:r><w:rPr><w:rFonts w:cs="Calibri" w:ascii="Arial Narrow" w:hAnsi="Arial Narrow" w:cstheme="minorHAnsi"/><w:b/><w:bCs/><w:color w:val="000000"/></w:rPr><w:t>.</w:t></w:r></w:p><w:p><w:pPr><w:pStyle w:val="Normal"/><w:spacing w:lineRule="auto" w:line="360"/><w:jc w:val="center"/><w:rPr></w:rPr></w:pPr><w:r><w:rPr></w:rPr></w:r></w:p><w:p><w:pPr><w:pStyle w:val="Normal"/><w:jc w:val="both"/><w:rPr><w:rFonts w:ascii="Arial Narrow" w:hAnsi="Arial Narrow" w:cs="Calibri"/><w:color w:val="000000"/></w:rPr></w:pPr><w:r><w:rPr><w:rFonts w:cs="Calibri" w:ascii="Arial Narrow" w:hAnsi="Arial Narrow"/><w:color w:val="000000"/></w:rPr></w:r></w:p><w:p><w:pPr><w:pStyle w:val="NoSpacing"/><w:jc w:val="center"/><w:rPr><w:rFonts w:ascii="Arial Narrow" w:hAnsi="Arial Narrow" w:cs="Calibri"/><w:b/><w:b/><w:bCs/><w:color w:val="000000"/></w:rPr></w:pPr><w:r><w:rPr><w:rFonts w:cs="Calibri" w:ascii="Arial Narrow" w:hAnsi="Arial Narrow"/><w:b/><w:bCs/><w:color w:val="000000"/></w:rPr><w:t>TIBÉRIO LIMEIRA</w:t></w:r></w:p><w:p><w:pPr><w:pStyle w:val="NoSpacing"/><w:jc w:val="center"/><w:rPr><w:rFonts w:ascii="Arial Narrow" w:hAnsi="Arial Narrow" w:cs="Calibri"/><w:color w:val="000000"/></w:rPr></w:pPr><w:r><w:rPr><w:rFonts w:cs="Calibri" w:ascii="Arial Narrow" w:hAnsi="Arial Narrow"/><w:color w:val="000000"/></w:rPr><w:t>Vereador – PSB</w:t></w:r></w:p><w:p><w:pPr><w:pStyle w:val="NoSpacing"/><w:jc w:val="center"/><w:rPr></w:rPr></w:pPr><w:r><w:rPr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Spacing"/><w:spacing w:lineRule="auto" w:line="360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w:t>JUSTIFICATIVA</w:t></w:r></w:p><w:p><w:pPr><w:pStyle w:val="NoSpacing"/><w:spacing w:lineRule="auto" w:line="360"/><w:jc w:val="center"/><w:rPr><w:rFonts w:ascii="Arial Narrow" w:hAnsi="Arial Narrow" w:cs="Calibri"/><w:b/><w:b/><w:color w:val="000000"/></w:rPr></w:pPr><w:r><w:rPr><w:rFonts w:cs="Calibri" w:ascii="Arial Narrow" w:hAnsi="Arial Narrow"/><w:b/><w:color w:val="000000"/></w:rPr></w:r></w:p><w:p><w:pPr><w:pStyle w:val="Normal"/><w:shd w:val="clear" w:color="auto" w:fill="FFFFFF"/><w:suppressAutoHyphens w:val="false"/><w:spacing w:lineRule="auto" w:line="360" w:before="0" w:after="187"/><w:ind w:firstLine="708"/><w:jc w:val="both"/><w:rPr><w:rFonts w:ascii="Arial Narrow" w:hAnsi="Arial Narrow" w:eastAsia="Times New Roman" w:cs="Arial"/><w:color w:val="00000A"/><w:lang w:eastAsia="pt-BR"/></w:rPr></w:pPr><w:r><w:rPr><w:rFonts w:eastAsia="Times New Roman" w:cs="Arial" w:ascii="Arial Narrow" w:hAnsi="Arial Narrow"/><w:color w:val="00000A"/><w:lang w:eastAsia="pt-BR"/></w:rPr><w:t>No exercício financeiro de 2017, a Prefeitura Municipal realizou 484 pagamentos por meio da Fundação Cultural de João Pessoa (FUNJOPE), totalizando um montante de R$ 3.539.799,13. Destes, 156 foram destinados à pessoas físicas, perfazendo um valor de R$ 345.476,74. A contratação destas pessoas gerou aos cofres públicos uma receita de R$ 17.273,83, originada na cobrança do Imposto Sobre Serviços de Qualquer Natureza (ISSQN).</w:t></w:r></w:p><w:p><w:pPr><w:pStyle w:val="Normal"/><w:shd w:val="clear" w:color="auto" w:fill="FFFFFF"/><w:suppressAutoHyphens w:val="false"/><w:spacing w:lineRule="auto" w:line="360" w:before="0" w:after="187"/><w:ind w:firstLine="708"/><w:jc w:val="both"/><w:rPr><w:rFonts w:ascii="Arial Narrow" w:hAnsi="Arial Narrow" w:eastAsia="Times New Roman" w:cs="Arial"/><w:color w:val="00000A"/><w:lang w:eastAsia="pt-BR"/></w:rPr></w:pPr><w:r><w:rPr><w:rFonts w:eastAsia="Times New Roman" w:cs="Arial" w:ascii="Arial Narrow" w:hAnsi="Arial Narrow"/><w:color w:val="00000A"/><w:lang w:eastAsia="pt-BR"/></w:rPr><w:t>Para receber o cachê, o artista desembolsa antecipadamente 5% do valor contratado para efetuar o pagamento do ISSQN. Apenas de posse deste comprovante, ele poderá gerar a Nota Fiscal de Serviço Avulso, documento utilizado na liquidação do serviço prestado junto ao órgão contratante. Somente depois deste trâmite o contratado estará apto a receber o cachê, que poderá ser pago em até 60 dias.</w:t></w:r></w:p><w:p><w:pPr><w:pStyle w:val="Normal"/><w:shd w:val="clear" w:color="auto" w:fill="FFFFFF"/><w:suppressAutoHyphens w:val="false"/><w:spacing w:lineRule="auto" w:line="360" w:before="0" w:after="187"/><w:ind w:firstLine="708"/><w:jc w:val="both"/><w:rPr><w:rFonts w:ascii="Arial Narrow" w:hAnsi="Arial Narrow" w:eastAsia="Times New Roman" w:cs="Arial"/><w:color w:val="00000A"/><w:lang w:eastAsia="pt-BR"/></w:rPr></w:pPr><w:r><w:rPr><w:rFonts w:eastAsia="Times New Roman" w:cs="Arial" w:ascii="Arial Narrow" w:hAnsi="Arial Narrow"/><w:color w:val="00000A"/><w:lang w:eastAsia="pt-BR"/></w:rPr><w:t xml:space="preserve">Diante de um cenário de instabilidade financeira, que afeta principalmente os trabalhadores informais, o setor da produção cultural independente também é afetado. Não raramente encontramos artistas e agentes culturais em situação de indisponibilidade financeira, impossibilitados de realizar o pagamento antecipado do imposto para poder receber seu cachê. </w:t></w:r></w:p><w:p><w:pPr><w:pStyle w:val="Normal"/><w:shd w:val="clear" w:color="auto" w:fill="FFFFFF"/><w:suppressAutoHyphens w:val="false"/><w:spacing w:lineRule="auto" w:line="360" w:before="0" w:after="187"/><w:ind w:firstLine="708"/><w:jc w:val="both"/><w:rPr><w:rFonts w:ascii="Arial Narrow" w:hAnsi="Arial Narrow" w:eastAsia="Times New Roman" w:cs="Arial"/><w:color w:val="00000A"/><w:lang w:eastAsia="pt-BR"/></w:rPr></w:pPr><w:r><w:rPr><w:rFonts w:eastAsia="Times New Roman" w:cs="Arial" w:ascii="Arial Narrow" w:hAnsi="Arial Narrow"/><w:color w:val="00000A"/><w:lang w:eastAsia="pt-BR"/></w:rPr><w:t>Neste sentido, além de não gerar impactos significativos na arrecadação de receitas ao município de João Pessoa, esta medida busca desburocratizar o processo de contratação da Fundação Cultural de João Pessoa em relação às pessoas físicas residentes no município, promover e apoiar o desenvolvimento da cultura na cidade, tal qual acontece em capitais como Fortaleza e São Paulo</w:t></w:r><w:bookmarkStart w:id="1" w:name="_GoBack"/><w:bookmarkEnd w:id="1"/><w:r><w:rPr><w:rFonts w:eastAsia="Times New Roman" w:cs="Arial" w:ascii="Arial Narrow" w:hAnsi="Arial Narrow"/><w:color w:val="00000A"/><w:lang w:eastAsia="pt-BR"/></w:rPr><w:t>.</w:t></w:r></w:p><w:p><w:pPr><w:pStyle w:val="Normal"/><w:spacing w:lineRule="auto" w:line="360"/><w:jc w:val="right"/><w:rPr><w:rFonts w:ascii="Arial Narrow" w:hAnsi="Arial Narrow" w:cs="Calibri" w:cstheme="minorHAnsi"/><w:b w:val="false"/><w:b w:val="false"/><w:bCs w:val="false"/><w:color w:val="000000"/></w:rPr></w:pPr><w:r><w:rPr><w:rFonts w:eastAsia="Arial" w:cs="Calibri" w:cstheme="minorHAnsi" w:ascii="Arial Narrow" w:hAnsi="Arial Narrow"/><w:b w:val="false"/><w:bCs w:val="false"/><w:color w:val="000000"/></w:rPr><w:t>S</w:t></w:r><w:r><w:rPr><w:rFonts w:cs="Calibri" w:cstheme="minorHAnsi" w:ascii="Arial Narrow" w:hAnsi="Arial Narrow"/><w:b w:val="false"/><w:bCs w:val="false"/><w:color w:val="000000"/></w:rPr><w:t>ala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das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Sessões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da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Câmara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Municipal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de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João</w:t></w:r><w:r><w:rPr><w:rFonts w:eastAsia="Arial" w:cs="Calibri" w:cstheme="minorHAnsi" w:ascii="Arial Narrow" w:hAnsi="Arial Narrow"/><w:b w:val="false"/><w:bCs w:val="false"/><w:color w:val="000000"/></w:rPr><w:t xml:space="preserve"> </w:t></w:r><w:r><w:rPr><w:rFonts w:cs="Calibri" w:cstheme="minorHAnsi" w:ascii="Arial Narrow" w:hAnsi="Arial Narrow"/><w:b w:val="false"/><w:bCs w:val="false"/><w:color w:val="000000"/></w:rPr><w:t>Pessoa,</w:t></w:r><w:r><w:rPr><w:rFonts w:eastAsia="Arial" w:cs="Calibri" w:cstheme="minorHAnsi" w:ascii="Arial Narrow" w:hAnsi="Arial Narrow" w:cstheme="minorHAnsi"/><w:b w:val="false"/><w:bCs w:val="false"/><w:color w:val="FF0000"/></w:rPr><w:t xml:space="preserve"> </w:t></w:r><w:r><w:rPr><w:rFonts w:eastAsia="Arial" w:cs="Calibri" w:cstheme="minorHAnsi" w:ascii="Arial Narrow" w:hAnsi="Arial Narrow"/><w:b w:val="false"/><w:bCs w:val="false"/><w:color w:val="000000"/></w:rPr><w:t xml:space="preserve">em </w:t></w:r><w:r><w:rPr><w:rFonts w:eastAsia="Arial" w:cs="Calibri" w:cstheme="minorHAnsi" w:ascii="Arial Narrow" w:hAnsi="Arial Narrow"/><w:b w:val="false"/><w:bCs w:val="false"/><w:color w:val="000000"/></w:rPr><w:t>05</w:t></w:r><w:r><w:rPr><w:rFonts w:eastAsia="Arial" w:cs="Calibri" w:cstheme="minorHAnsi" w:ascii="Arial Narrow" w:hAnsi="Arial Narrow"/><w:b w:val="false"/><w:bCs w:val="false"/><w:color w:val="000000"/></w:rPr><w:t xml:space="preserve"> de </w:t></w:r><w:r><w:rPr><w:rFonts w:eastAsia="Arial" w:cs="Calibri" w:cstheme="minorHAnsi" w:ascii="Arial Narrow" w:hAnsi="Arial Narrow"/><w:b w:val="false"/><w:bCs w:val="false"/><w:color w:val="000000"/></w:rPr><w:t>dezembro</w:t></w:r><w:r><w:rPr><w:rFonts w:eastAsia="Arial" w:cs="Calibri" w:cstheme="minorHAnsi" w:ascii="Arial Narrow" w:hAnsi="Arial Narrow"/><w:b w:val="false"/><w:bCs w:val="false"/><w:color w:val="000000"/></w:rPr><w:t xml:space="preserve"> de 2018</w:t></w:r><w:r><w:rPr><w:rFonts w:cs="Calibri" w:cstheme="minorHAnsi" w:ascii="Arial Narrow" w:hAnsi="Arial Narrow"/><w:b w:val="false"/><w:bCs w:val="false"/><w:color w:val="000000"/></w:rPr><w:t>.</w:t></w:r></w:p><w:p><w:pPr><w:pStyle w:val="Normal"/><w:spacing w:lineRule="auto" w:line="360"/><w:jc w:val="right"/><w:rPr><w:rFonts w:ascii="Arial Narrow" w:hAnsi="Arial Narrow" w:cs="Calibri" w:cstheme="minorHAnsi"/><w:b w:val="false"/><w:b w:val="false"/><w:bCs w:val="false"/><w:color w:val="000000"/></w:rPr></w:pPr><w:r><w:rPr><w:rFonts w:cs="Calibri" w:cstheme="minorHAnsi" w:ascii="Arial Narrow" w:hAnsi="Arial Narrow"/><w:b w:val="false"/><w:bCs w:val="false"/><w:color w:val="000000"/></w:rPr></w:r></w:p><w:p><w:pPr><w:pStyle w:val="NoSpacing"/><w:spacing w:lineRule="auto" w:line="360"/><w:jc w:val="center"/><w:rPr></w:rPr></w:pPr><w:r><w:rPr><w:rFonts w:cs="Calibri" w:ascii="Arial Narrow" w:hAnsi="Arial Narrow"/><w:b/><w:bCs/><w:color w:val="000000"/></w:rPr><w:t>CARLOS TIBÉRIO LIMEIRA SANTOS FERNANDES</w:t></w:r></w:p><w:p><w:pPr><w:pStyle w:val="NoSpacing"/><w:spacing w:lineRule="auto" w:line="360"/><w:jc w:val="center"/><w:rPr></w:rPr></w:pPr><w:r><w:rPr><w:rFonts w:cs="Calibri" w:ascii="Arial Narrow" w:hAnsi="Arial Narrow"/><w:color w:val="000000"/></w:rPr><w:t>Vereador – PSB</w:t></w:r></w:p><w:sectPr><w:headerReference w:type="default" r:id="rId2"/><w:headerReference w:type="first" r:id="rId3"/><w:type w:val="nextPage"/><w:pgSz w:w="12240" w:h="15840"/><w:pgMar w:left="1701" w:right="1701" w:header="559" w:top="1417" w:footer="0" w:bottom="1417" w:gutter="0"/><w:pgNumType w:fmt="decimal"/><w:formProt w:val="false"/><w:titlePg/><w:textDirection w:val="lrTb"/><w:docGrid w:type="default" w:linePitch="360" w:charSpace="4294961151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 Narrow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center"/>
      <w:rPr>
        <w:rFonts w:ascii="Arial Narrow" w:hAnsi="Arial Narrow" w:cs="Arial Narrow"/>
        <w:sz w:val="20"/>
        <w:szCs w:val="20"/>
      </w:rPr>
    </w:pPr>
    <w:r>
      <w:rPr/>
      <w:object>
        <v:shape id="ole_rId1" style="width:28.35pt;height:28.35pt" o:ole="">
          <v:imagedata r:id="rId2" o:title=""/>
        </v:shape>
        <o:OLEObject Type="Embed" ProgID="Word.Picture.8" ShapeID="ole_rId1" DrawAspect="Content" ObjectID="_1098245343" r:id="rId1"/>
      </w:object>
    </w:r>
  </w:p>
  <w:p>
    <w:pPr>
      <w:pStyle w:val="Standard"/>
      <w:jc w:val="center"/>
      <w:rPr>
        <w:rFonts w:ascii="Arial Narrow" w:hAnsi="Arial Narrow"/>
      </w:rPr>
    </w:pPr>
    <w:r>
      <w:rPr>
        <w:rFonts w:cs="Calibri" w:ascii="Arial Narrow" w:hAnsi="Arial Narrow"/>
        <w:sz w:val="20"/>
        <w:szCs w:val="20"/>
      </w:rPr>
      <w:t>CÂMARA MUNICIPAL DE JOÃO PESSOA</w:t>
    </w:r>
  </w:p>
  <w:p>
    <w:pPr>
      <w:pStyle w:val="Standard"/>
      <w:jc w:val="center"/>
      <w:rPr>
        <w:rFonts w:ascii="Arial Narrow" w:hAnsi="Arial Narrow"/>
      </w:rPr>
    </w:pPr>
    <w:r>
      <w:rPr>
        <w:rFonts w:cs="Calibri" w:ascii="Arial Narrow" w:hAnsi="Arial Narrow"/>
        <w:sz w:val="20"/>
        <w:szCs w:val="20"/>
      </w:rPr>
      <w:t>Casa de Napoleão Laureano</w:t>
    </w:r>
  </w:p>
  <w:p>
    <w:pPr>
      <w:pStyle w:val="Standard"/>
      <w:jc w:val="center"/>
      <w:rPr>
        <w:rFonts w:ascii="Arial Narrow" w:hAnsi="Arial Narrow" w:cs="Calibri"/>
        <w:b/>
        <w:b/>
        <w:bCs/>
        <w:sz w:val="20"/>
        <w:szCs w:val="20"/>
      </w:rPr>
    </w:pPr>
    <w:r>
      <w:rPr>
        <w:rFonts w:cs="Calibri" w:ascii="Arial Narrow" w:hAnsi="Arial Narrow"/>
        <w:b/>
        <w:bCs/>
        <w:sz w:val="20"/>
        <w:szCs w:val="20"/>
      </w:rPr>
      <w:t>Gabinete do Vereador Tibério Limeira</w:t>
    </w:r>
  </w:p>
  <w:p>
    <w:pPr>
      <w:pStyle w:val="Standard"/>
      <w:jc w:val="center"/>
      <w:rPr>
        <w:rFonts w:ascii="Arial Narrow" w:hAnsi="Arial Narrow" w:cs="Calibri"/>
        <w:b/>
        <w:b/>
        <w:bCs/>
        <w:sz w:val="20"/>
        <w:szCs w:val="20"/>
      </w:rPr>
    </w:pPr>
    <w:r>
      <w:rPr>
        <w:rFonts w:cs="Calibri" w:ascii="Arial Narrow" w:hAnsi="Arial Narrow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7766"/>
    <w:pPr>
      <w:widowControl/>
      <w:suppressAutoHyphens w:val="true"/>
      <w:bidi w:val="0"/>
      <w:jc w:val="left"/>
    </w:pPr>
    <w:rPr>
      <w:rFonts w:ascii="Cambria" w:hAnsi="Cambria" w:eastAsia="MS Mincho" w:cs="Cambria"/>
      <w:color w:val="00000A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57766"/>
    <w:rPr/>
  </w:style>
  <w:style w:type="character" w:styleId="WW8Num1z1" w:customStyle="1">
    <w:name w:val="WW8Num1z1"/>
    <w:qFormat/>
    <w:rsid w:val="00b57766"/>
    <w:rPr/>
  </w:style>
  <w:style w:type="character" w:styleId="WW8Num1z2" w:customStyle="1">
    <w:name w:val="WW8Num1z2"/>
    <w:qFormat/>
    <w:rsid w:val="00b57766"/>
    <w:rPr/>
  </w:style>
  <w:style w:type="character" w:styleId="WW8Num1z3" w:customStyle="1">
    <w:name w:val="WW8Num1z3"/>
    <w:qFormat/>
    <w:rsid w:val="00b57766"/>
    <w:rPr/>
  </w:style>
  <w:style w:type="character" w:styleId="WW8Num1z4" w:customStyle="1">
    <w:name w:val="WW8Num1z4"/>
    <w:qFormat/>
    <w:rsid w:val="00b57766"/>
    <w:rPr/>
  </w:style>
  <w:style w:type="character" w:styleId="WW8Num1z5" w:customStyle="1">
    <w:name w:val="WW8Num1z5"/>
    <w:qFormat/>
    <w:rsid w:val="00b57766"/>
    <w:rPr/>
  </w:style>
  <w:style w:type="character" w:styleId="WW8Num1z6" w:customStyle="1">
    <w:name w:val="WW8Num1z6"/>
    <w:qFormat/>
    <w:rsid w:val="00b57766"/>
    <w:rPr/>
  </w:style>
  <w:style w:type="character" w:styleId="WW8Num1z7" w:customStyle="1">
    <w:name w:val="WW8Num1z7"/>
    <w:qFormat/>
    <w:rsid w:val="00b57766"/>
    <w:rPr/>
  </w:style>
  <w:style w:type="character" w:styleId="WW8Num1z8" w:customStyle="1">
    <w:name w:val="WW8Num1z8"/>
    <w:qFormat/>
    <w:rsid w:val="00b57766"/>
    <w:rPr/>
  </w:style>
  <w:style w:type="character" w:styleId="WW8Num2z0" w:customStyle="1">
    <w:name w:val="WW8Num2z0"/>
    <w:qFormat/>
    <w:rsid w:val="00b57766"/>
    <w:rPr/>
  </w:style>
  <w:style w:type="character" w:styleId="WW8Num2z1" w:customStyle="1">
    <w:name w:val="WW8Num2z1"/>
    <w:qFormat/>
    <w:rsid w:val="00b57766"/>
    <w:rPr/>
  </w:style>
  <w:style w:type="character" w:styleId="WW8Num2z2" w:customStyle="1">
    <w:name w:val="WW8Num2z2"/>
    <w:qFormat/>
    <w:rsid w:val="00b57766"/>
    <w:rPr/>
  </w:style>
  <w:style w:type="character" w:styleId="WW8Num2z3" w:customStyle="1">
    <w:name w:val="WW8Num2z3"/>
    <w:qFormat/>
    <w:rsid w:val="00b57766"/>
    <w:rPr/>
  </w:style>
  <w:style w:type="character" w:styleId="WW8Num2z4" w:customStyle="1">
    <w:name w:val="WW8Num2z4"/>
    <w:qFormat/>
    <w:rsid w:val="00b57766"/>
    <w:rPr/>
  </w:style>
  <w:style w:type="character" w:styleId="WW8Num2z5" w:customStyle="1">
    <w:name w:val="WW8Num2z5"/>
    <w:qFormat/>
    <w:rsid w:val="00b57766"/>
    <w:rPr/>
  </w:style>
  <w:style w:type="character" w:styleId="WW8Num2z6" w:customStyle="1">
    <w:name w:val="WW8Num2z6"/>
    <w:qFormat/>
    <w:rsid w:val="00b57766"/>
    <w:rPr/>
  </w:style>
  <w:style w:type="character" w:styleId="WW8Num2z7" w:customStyle="1">
    <w:name w:val="WW8Num2z7"/>
    <w:qFormat/>
    <w:rsid w:val="00b57766"/>
    <w:rPr/>
  </w:style>
  <w:style w:type="character" w:styleId="WW8Num2z8" w:customStyle="1">
    <w:name w:val="WW8Num2z8"/>
    <w:qFormat/>
    <w:rsid w:val="00b57766"/>
    <w:rPr/>
  </w:style>
  <w:style w:type="character" w:styleId="WW8Num3z0" w:customStyle="1">
    <w:name w:val="WW8Num3z0"/>
    <w:qFormat/>
    <w:rsid w:val="00b57766"/>
    <w:rPr/>
  </w:style>
  <w:style w:type="character" w:styleId="WW8Num3z1" w:customStyle="1">
    <w:name w:val="WW8Num3z1"/>
    <w:qFormat/>
    <w:rsid w:val="00b57766"/>
    <w:rPr/>
  </w:style>
  <w:style w:type="character" w:styleId="WW8Num3z2" w:customStyle="1">
    <w:name w:val="WW8Num3z2"/>
    <w:qFormat/>
    <w:rsid w:val="00b57766"/>
    <w:rPr/>
  </w:style>
  <w:style w:type="character" w:styleId="WW8Num3z3" w:customStyle="1">
    <w:name w:val="WW8Num3z3"/>
    <w:qFormat/>
    <w:rsid w:val="00b57766"/>
    <w:rPr/>
  </w:style>
  <w:style w:type="character" w:styleId="WW8Num3z4" w:customStyle="1">
    <w:name w:val="WW8Num3z4"/>
    <w:qFormat/>
    <w:rsid w:val="00b57766"/>
    <w:rPr/>
  </w:style>
  <w:style w:type="character" w:styleId="WW8Num3z5" w:customStyle="1">
    <w:name w:val="WW8Num3z5"/>
    <w:qFormat/>
    <w:rsid w:val="00b57766"/>
    <w:rPr/>
  </w:style>
  <w:style w:type="character" w:styleId="WW8Num3z6" w:customStyle="1">
    <w:name w:val="WW8Num3z6"/>
    <w:qFormat/>
    <w:rsid w:val="00b57766"/>
    <w:rPr/>
  </w:style>
  <w:style w:type="character" w:styleId="WW8Num3z7" w:customStyle="1">
    <w:name w:val="WW8Num3z7"/>
    <w:qFormat/>
    <w:rsid w:val="00b57766"/>
    <w:rPr/>
  </w:style>
  <w:style w:type="character" w:styleId="WW8Num3z8" w:customStyle="1">
    <w:name w:val="WW8Num3z8"/>
    <w:qFormat/>
    <w:rsid w:val="00b57766"/>
    <w:rPr/>
  </w:style>
  <w:style w:type="character" w:styleId="Fontepargpadro10" w:customStyle="1">
    <w:name w:val="Fonte parág. padrão10"/>
    <w:qFormat/>
    <w:rsid w:val="00b57766"/>
    <w:rPr/>
  </w:style>
  <w:style w:type="character" w:styleId="WW8Num4z0" w:customStyle="1">
    <w:name w:val="WW8Num4z0"/>
    <w:qFormat/>
    <w:rsid w:val="00b57766"/>
    <w:rPr/>
  </w:style>
  <w:style w:type="character" w:styleId="WW8Num4z1" w:customStyle="1">
    <w:name w:val="WW8Num4z1"/>
    <w:qFormat/>
    <w:rsid w:val="00b57766"/>
    <w:rPr/>
  </w:style>
  <w:style w:type="character" w:styleId="WW8Num4z2" w:customStyle="1">
    <w:name w:val="WW8Num4z2"/>
    <w:qFormat/>
    <w:rsid w:val="00b57766"/>
    <w:rPr/>
  </w:style>
  <w:style w:type="character" w:styleId="WW8Num4z3" w:customStyle="1">
    <w:name w:val="WW8Num4z3"/>
    <w:qFormat/>
    <w:rsid w:val="00b57766"/>
    <w:rPr/>
  </w:style>
  <w:style w:type="character" w:styleId="WW8Num4z4" w:customStyle="1">
    <w:name w:val="WW8Num4z4"/>
    <w:qFormat/>
    <w:rsid w:val="00b57766"/>
    <w:rPr/>
  </w:style>
  <w:style w:type="character" w:styleId="WW8Num4z5" w:customStyle="1">
    <w:name w:val="WW8Num4z5"/>
    <w:qFormat/>
    <w:rsid w:val="00b57766"/>
    <w:rPr/>
  </w:style>
  <w:style w:type="character" w:styleId="WW8Num4z6" w:customStyle="1">
    <w:name w:val="WW8Num4z6"/>
    <w:qFormat/>
    <w:rsid w:val="00b57766"/>
    <w:rPr/>
  </w:style>
  <w:style w:type="character" w:styleId="WW8Num4z7" w:customStyle="1">
    <w:name w:val="WW8Num4z7"/>
    <w:qFormat/>
    <w:rsid w:val="00b57766"/>
    <w:rPr/>
  </w:style>
  <w:style w:type="character" w:styleId="WW8Num4z8" w:customStyle="1">
    <w:name w:val="WW8Num4z8"/>
    <w:qFormat/>
    <w:rsid w:val="00b57766"/>
    <w:rPr/>
  </w:style>
  <w:style w:type="character" w:styleId="Fontepargpadro9" w:customStyle="1">
    <w:name w:val="Fonte parág. padrão9"/>
    <w:qFormat/>
    <w:rsid w:val="00b57766"/>
    <w:rPr/>
  </w:style>
  <w:style w:type="character" w:styleId="Fontepargpadro8" w:customStyle="1">
    <w:name w:val="Fonte parág. padrão8"/>
    <w:qFormat/>
    <w:rsid w:val="00b57766"/>
    <w:rPr/>
  </w:style>
  <w:style w:type="character" w:styleId="Fontepargpadro7" w:customStyle="1">
    <w:name w:val="Fonte parág. padrão7"/>
    <w:qFormat/>
    <w:rsid w:val="00b57766"/>
    <w:rPr/>
  </w:style>
  <w:style w:type="character" w:styleId="Fontepargpadro6" w:customStyle="1">
    <w:name w:val="Fonte parág. padrão6"/>
    <w:qFormat/>
    <w:rsid w:val="00b57766"/>
    <w:rPr/>
  </w:style>
  <w:style w:type="character" w:styleId="Fontepargpadro5" w:customStyle="1">
    <w:name w:val="Fonte parág. padrão5"/>
    <w:qFormat/>
    <w:rsid w:val="00b57766"/>
    <w:rPr/>
  </w:style>
  <w:style w:type="character" w:styleId="Fontepargpadro4" w:customStyle="1">
    <w:name w:val="Fonte parág. padrão4"/>
    <w:qFormat/>
    <w:rsid w:val="00b57766"/>
    <w:rPr/>
  </w:style>
  <w:style w:type="character" w:styleId="AbsatzStandardschriftart" w:customStyle="1">
    <w:name w:val="Absatz-Standardschriftart"/>
    <w:qFormat/>
    <w:rsid w:val="00b57766"/>
    <w:rPr/>
  </w:style>
  <w:style w:type="character" w:styleId="WWAbsatzStandardschriftart" w:customStyle="1">
    <w:name w:val="WW-Absatz-Standardschriftart"/>
    <w:qFormat/>
    <w:rsid w:val="00b57766"/>
    <w:rPr/>
  </w:style>
  <w:style w:type="character" w:styleId="WWAbsatzStandardschriftart1" w:customStyle="1">
    <w:name w:val="WW-Absatz-Standardschriftart1"/>
    <w:qFormat/>
    <w:rsid w:val="00b57766"/>
    <w:rPr/>
  </w:style>
  <w:style w:type="character" w:styleId="WWAbsatzStandardschriftart11" w:customStyle="1">
    <w:name w:val="WW-Absatz-Standardschriftart11"/>
    <w:qFormat/>
    <w:rsid w:val="00b57766"/>
    <w:rPr/>
  </w:style>
  <w:style w:type="character" w:styleId="WWAbsatzStandardschriftart111" w:customStyle="1">
    <w:name w:val="WW-Absatz-Standardschriftart111"/>
    <w:qFormat/>
    <w:rsid w:val="00b57766"/>
    <w:rPr/>
  </w:style>
  <w:style w:type="character" w:styleId="WWAbsatzStandardschriftart1111" w:customStyle="1">
    <w:name w:val="WW-Absatz-Standardschriftart1111"/>
    <w:qFormat/>
    <w:rsid w:val="00b57766"/>
    <w:rPr/>
  </w:style>
  <w:style w:type="character" w:styleId="WWAbsatzStandardschriftart11111" w:customStyle="1">
    <w:name w:val="WW-Absatz-Standardschriftart11111"/>
    <w:qFormat/>
    <w:rsid w:val="00b57766"/>
    <w:rPr/>
  </w:style>
  <w:style w:type="character" w:styleId="WWAbsatzStandardschriftart111111" w:customStyle="1">
    <w:name w:val="WW-Absatz-Standardschriftart111111"/>
    <w:qFormat/>
    <w:rsid w:val="00b57766"/>
    <w:rPr/>
  </w:style>
  <w:style w:type="character" w:styleId="WWAbsatzStandardschriftart1111111" w:customStyle="1">
    <w:name w:val="WW-Absatz-Standardschriftart1111111"/>
    <w:qFormat/>
    <w:rsid w:val="00b57766"/>
    <w:rPr/>
  </w:style>
  <w:style w:type="character" w:styleId="WWAbsatzStandardschriftart11111111" w:customStyle="1">
    <w:name w:val="WW-Absatz-Standardschriftart11111111"/>
    <w:qFormat/>
    <w:rsid w:val="00b57766"/>
    <w:rPr/>
  </w:style>
  <w:style w:type="character" w:styleId="WWAbsatzStandardschriftart111111111" w:customStyle="1">
    <w:name w:val="WW-Absatz-Standardschriftart111111111"/>
    <w:qFormat/>
    <w:rsid w:val="00b57766"/>
    <w:rPr/>
  </w:style>
  <w:style w:type="character" w:styleId="WWAbsatzStandardschriftart1111111111" w:customStyle="1">
    <w:name w:val="WW-Absatz-Standardschriftart1111111111"/>
    <w:qFormat/>
    <w:rsid w:val="00b57766"/>
    <w:rPr/>
  </w:style>
  <w:style w:type="character" w:styleId="Fontepargpadro3" w:customStyle="1">
    <w:name w:val="Fonte parág. padrão3"/>
    <w:qFormat/>
    <w:rsid w:val="00b57766"/>
    <w:rPr/>
  </w:style>
  <w:style w:type="character" w:styleId="WWAbsatzStandardschriftart11111111111" w:customStyle="1">
    <w:name w:val="WW-Absatz-Standardschriftart11111111111"/>
    <w:qFormat/>
    <w:rsid w:val="00b57766"/>
    <w:rPr/>
  </w:style>
  <w:style w:type="character" w:styleId="WWAbsatzStandardschriftart111111111111" w:customStyle="1">
    <w:name w:val="WW-Absatz-Standardschriftart111111111111"/>
    <w:qFormat/>
    <w:rsid w:val="00b57766"/>
    <w:rPr/>
  </w:style>
  <w:style w:type="character" w:styleId="WWAbsatzStandardschriftart1111111111111" w:customStyle="1">
    <w:name w:val="WW-Absatz-Standardschriftart1111111111111"/>
    <w:qFormat/>
    <w:rsid w:val="00b57766"/>
    <w:rPr/>
  </w:style>
  <w:style w:type="character" w:styleId="WWAbsatzStandardschriftart11111111111111" w:customStyle="1">
    <w:name w:val="WW-Absatz-Standardschriftart11111111111111"/>
    <w:qFormat/>
    <w:rsid w:val="00b57766"/>
    <w:rPr/>
  </w:style>
  <w:style w:type="character" w:styleId="WWAbsatzStandardschriftart111111111111111" w:customStyle="1">
    <w:name w:val="WW-Absatz-Standardschriftart111111111111111"/>
    <w:qFormat/>
    <w:rsid w:val="00b57766"/>
    <w:rPr/>
  </w:style>
  <w:style w:type="character" w:styleId="WWAbsatzStandardschriftart1111111111111111" w:customStyle="1">
    <w:name w:val="WW-Absatz-Standardschriftart1111111111111111"/>
    <w:qFormat/>
    <w:rsid w:val="00b57766"/>
    <w:rPr/>
  </w:style>
  <w:style w:type="character" w:styleId="WWAbsatzStandardschriftart11111111111111111" w:customStyle="1">
    <w:name w:val="WW-Absatz-Standardschriftart11111111111111111"/>
    <w:qFormat/>
    <w:rsid w:val="00b57766"/>
    <w:rPr/>
  </w:style>
  <w:style w:type="character" w:styleId="WWAbsatzStandardschriftart111111111111111111" w:customStyle="1">
    <w:name w:val="WW-Absatz-Standardschriftart111111111111111111"/>
    <w:qFormat/>
    <w:rsid w:val="00b57766"/>
    <w:rPr/>
  </w:style>
  <w:style w:type="character" w:styleId="WWAbsatzStandardschriftart1111111111111111111" w:customStyle="1">
    <w:name w:val="WW-Absatz-Standardschriftart1111111111111111111"/>
    <w:qFormat/>
    <w:rsid w:val="00b57766"/>
    <w:rPr/>
  </w:style>
  <w:style w:type="character" w:styleId="WWAbsatzStandardschriftart11111111111111111111" w:customStyle="1">
    <w:name w:val="WW-Absatz-Standardschriftart11111111111111111111"/>
    <w:qFormat/>
    <w:rsid w:val="00b57766"/>
    <w:rPr/>
  </w:style>
  <w:style w:type="character" w:styleId="WWAbsatzStandardschriftart111111111111111111111" w:customStyle="1">
    <w:name w:val="WW-Absatz-Standardschriftart111111111111111111111"/>
    <w:qFormat/>
    <w:rsid w:val="00b57766"/>
    <w:rPr/>
  </w:style>
  <w:style w:type="character" w:styleId="WWAbsatzStandardschriftart1111111111111111111111" w:customStyle="1">
    <w:name w:val="WW-Absatz-Standardschriftart1111111111111111111111"/>
    <w:qFormat/>
    <w:rsid w:val="00b57766"/>
    <w:rPr/>
  </w:style>
  <w:style w:type="character" w:styleId="Fontepargpadro2" w:customStyle="1">
    <w:name w:val="Fonte parág. padrão2"/>
    <w:qFormat/>
    <w:rsid w:val="00b57766"/>
    <w:rPr/>
  </w:style>
  <w:style w:type="character" w:styleId="WWAbsatzStandardschriftart11111111111111111111111" w:customStyle="1">
    <w:name w:val="WW-Absatz-Standardschriftart11111111111111111111111"/>
    <w:qFormat/>
    <w:rsid w:val="00b57766"/>
    <w:rPr/>
  </w:style>
  <w:style w:type="character" w:styleId="WWAbsatzStandardschriftart111111111111111111111111" w:customStyle="1">
    <w:name w:val="WW-Absatz-Standardschriftart111111111111111111111111"/>
    <w:qFormat/>
    <w:rsid w:val="00b57766"/>
    <w:rPr/>
  </w:style>
  <w:style w:type="character" w:styleId="WWAbsatzStandardschriftart1111111111111111111111111" w:customStyle="1">
    <w:name w:val="WW-Absatz-Standardschriftart1111111111111111111111111"/>
    <w:qFormat/>
    <w:rsid w:val="00b57766"/>
    <w:rPr/>
  </w:style>
  <w:style w:type="character" w:styleId="WWAbsatzStandardschriftart11111111111111111111111111" w:customStyle="1">
    <w:name w:val="WW-Absatz-Standardschriftart11111111111111111111111111"/>
    <w:qFormat/>
    <w:rsid w:val="00b57766"/>
    <w:rPr/>
  </w:style>
  <w:style w:type="character" w:styleId="Fontepargpadro1" w:customStyle="1">
    <w:name w:val="Fonte parág. padrão1"/>
    <w:qFormat/>
    <w:rsid w:val="00b57766"/>
    <w:rPr/>
  </w:style>
  <w:style w:type="character" w:styleId="Caracteresdanotaderodap" w:customStyle="1">
    <w:name w:val="Caracteres da nota de rodapé"/>
    <w:basedOn w:val="Fontepargpadro1"/>
    <w:qFormat/>
    <w:rsid w:val="00b57766"/>
    <w:rPr>
      <w:vertAlign w:val="superscript"/>
    </w:rPr>
  </w:style>
  <w:style w:type="character" w:styleId="LinkdaInternet" w:customStyle="1">
    <w:name w:val="Link da Internet"/>
    <w:basedOn w:val="Fontepargpadro1"/>
    <w:rsid w:val="00b57766"/>
    <w:rPr>
      <w:color w:val="0000FF"/>
      <w:u w:val="single"/>
    </w:rPr>
  </w:style>
  <w:style w:type="character" w:styleId="Spamformlabel1" w:customStyle="1">
    <w:name w:val="spamformlabel1"/>
    <w:basedOn w:val="Fontepargpadro1"/>
    <w:qFormat/>
    <w:rsid w:val="00b57766"/>
    <w:rPr/>
  </w:style>
  <w:style w:type="character" w:styleId="Refdenotaderodap1" w:customStyle="1">
    <w:name w:val="Ref. de nota de rodapé1"/>
    <w:qFormat/>
    <w:rsid w:val="00b57766"/>
    <w:rPr>
      <w:vertAlign w:val="superscript"/>
    </w:rPr>
  </w:style>
  <w:style w:type="character" w:styleId="Refdenotaderodap2" w:customStyle="1">
    <w:name w:val="Ref. de nota de rodapé2"/>
    <w:qFormat/>
    <w:rsid w:val="00b57766"/>
    <w:rPr>
      <w:vertAlign w:val="superscript"/>
    </w:rPr>
  </w:style>
  <w:style w:type="character" w:styleId="Caracteresdenotafinal" w:customStyle="1">
    <w:name w:val="Caracteres de nota final"/>
    <w:qFormat/>
    <w:rsid w:val="00b57766"/>
    <w:rPr>
      <w:vertAlign w:val="superscript"/>
    </w:rPr>
  </w:style>
  <w:style w:type="character" w:styleId="WWCaracteresdenotafinal" w:customStyle="1">
    <w:name w:val="WW-Caracteres de nota final"/>
    <w:qFormat/>
    <w:rsid w:val="00b57766"/>
    <w:rPr/>
  </w:style>
  <w:style w:type="character" w:styleId="Refdenotadefim1" w:customStyle="1">
    <w:name w:val="Ref. de nota de fim1"/>
    <w:qFormat/>
    <w:rsid w:val="00b57766"/>
    <w:rPr>
      <w:vertAlign w:val="superscript"/>
    </w:rPr>
  </w:style>
  <w:style w:type="character" w:styleId="Refdenotaderodap3" w:customStyle="1">
    <w:name w:val="Ref. de nota de rodapé3"/>
    <w:qFormat/>
    <w:rsid w:val="00b57766"/>
    <w:rPr>
      <w:vertAlign w:val="superscript"/>
    </w:rPr>
  </w:style>
  <w:style w:type="character" w:styleId="Refdenotadefim2" w:customStyle="1">
    <w:name w:val="Ref. de nota de fim2"/>
    <w:qFormat/>
    <w:rsid w:val="00b57766"/>
    <w:rPr>
      <w:vertAlign w:val="superscript"/>
    </w:rPr>
  </w:style>
  <w:style w:type="character" w:styleId="FollowedHyperlink">
    <w:name w:val="FollowedHyperlink"/>
    <w:qFormat/>
    <w:rsid w:val="00b57766"/>
    <w:rPr>
      <w:color w:val="800000"/>
      <w:u w:val="single"/>
    </w:rPr>
  </w:style>
  <w:style w:type="character" w:styleId="Appleconvertedspace" w:customStyle="1">
    <w:name w:val="apple-converted-space"/>
    <w:basedOn w:val="Fontepargpadro2"/>
    <w:qFormat/>
    <w:rsid w:val="00b57766"/>
    <w:rPr/>
  </w:style>
  <w:style w:type="character" w:styleId="Strong">
    <w:name w:val="Strong"/>
    <w:qFormat/>
    <w:rsid w:val="00b57766"/>
    <w:rPr>
      <w:b/>
      <w:bCs/>
    </w:rPr>
  </w:style>
  <w:style w:type="character" w:styleId="Marcas" w:customStyle="1">
    <w:name w:val="Marcas"/>
    <w:qFormat/>
    <w:rsid w:val="00b57766"/>
    <w:rPr>
      <w:rFonts w:ascii="OpenSymbol" w:hAnsi="OpenSymbol" w:eastAsia="OpenSymbol" w:cs="OpenSymbol"/>
    </w:rPr>
  </w:style>
  <w:style w:type="character" w:styleId="Nfase">
    <w:name w:val="Ênfase"/>
    <w:qFormat/>
    <w:rsid w:val="00b57766"/>
    <w:rPr>
      <w:i/>
      <w:iCs/>
    </w:rPr>
  </w:style>
  <w:style w:type="character" w:styleId="Caracteresdenotaderodap" w:customStyle="1">
    <w:name w:val="Caracteres de nota de rodapé"/>
    <w:qFormat/>
    <w:rsid w:val="00b57766"/>
    <w:rPr/>
  </w:style>
  <w:style w:type="character" w:styleId="Refdenotaderodap4" w:customStyle="1">
    <w:name w:val="Ref. de nota de rodapé4"/>
    <w:qFormat/>
    <w:rsid w:val="00b57766"/>
    <w:rPr>
      <w:vertAlign w:val="superscript"/>
    </w:rPr>
  </w:style>
  <w:style w:type="character" w:styleId="Caracteresdenotadefim" w:customStyle="1">
    <w:name w:val="Caracteres de nota de fim"/>
    <w:qFormat/>
    <w:rsid w:val="00b57766"/>
    <w:rPr>
      <w:vertAlign w:val="superscript"/>
    </w:rPr>
  </w:style>
  <w:style w:type="character" w:styleId="WWCaracteresdenotadefim" w:customStyle="1">
    <w:name w:val="WW-Caracteres de nota de fim"/>
    <w:qFormat/>
    <w:rsid w:val="00b57766"/>
    <w:rPr/>
  </w:style>
  <w:style w:type="character" w:styleId="Searchword" w:customStyle="1">
    <w:name w:val="searchword"/>
    <w:basedOn w:val="Fontepargpadro6"/>
    <w:qFormat/>
    <w:rsid w:val="00b57766"/>
    <w:rPr/>
  </w:style>
  <w:style w:type="character" w:styleId="Refdenotaderodap5" w:customStyle="1">
    <w:name w:val="Ref. de nota de rodapé5"/>
    <w:qFormat/>
    <w:rsid w:val="00b57766"/>
    <w:rPr>
      <w:vertAlign w:val="superscript"/>
    </w:rPr>
  </w:style>
  <w:style w:type="character" w:styleId="Refdenotadefim3" w:customStyle="1">
    <w:name w:val="Ref. de nota de fim3"/>
    <w:qFormat/>
    <w:rsid w:val="00b57766"/>
    <w:rPr>
      <w:vertAlign w:val="superscript"/>
    </w:rPr>
  </w:style>
  <w:style w:type="character" w:styleId="Refdenotaderodap6" w:customStyle="1">
    <w:name w:val="Ref. de nota de rodapé6"/>
    <w:qFormat/>
    <w:rsid w:val="00b57766"/>
    <w:rPr>
      <w:vertAlign w:val="superscript"/>
    </w:rPr>
  </w:style>
  <w:style w:type="character" w:styleId="Refdecomentrio1" w:customStyle="1">
    <w:name w:val="Ref. de comentário1"/>
    <w:basedOn w:val="Fontepargpadro9"/>
    <w:qFormat/>
    <w:rsid w:val="00b57766"/>
    <w:rPr>
      <w:sz w:val="16"/>
      <w:szCs w:val="16"/>
    </w:rPr>
  </w:style>
  <w:style w:type="character" w:styleId="TextodecomentrioChar" w:customStyle="1">
    <w:name w:val="Texto de comentário Char"/>
    <w:basedOn w:val="Fontepargpadro9"/>
    <w:qFormat/>
    <w:rsid w:val="00b57766"/>
    <w:rPr>
      <w:rFonts w:ascii="Cambria" w:hAnsi="Cambria" w:cs="Cambria"/>
      <w:lang w:eastAsia="zh-CN"/>
    </w:rPr>
  </w:style>
  <w:style w:type="character" w:styleId="AssuntodocomentrioChar" w:customStyle="1">
    <w:name w:val="Assunto do comentário Char"/>
    <w:basedOn w:val="TextodecomentrioChar"/>
    <w:qFormat/>
    <w:rsid w:val="00b57766"/>
    <w:rPr>
      <w:rFonts w:ascii="Cambria" w:hAnsi="Cambria" w:cs="Cambria"/>
      <w:b/>
      <w:bCs/>
      <w:lang w:eastAsia="zh-CN"/>
    </w:rPr>
  </w:style>
  <w:style w:type="character" w:styleId="TextodebaloChar" w:customStyle="1">
    <w:name w:val="Texto de balão Char"/>
    <w:basedOn w:val="Fontepargpadro9"/>
    <w:qFormat/>
    <w:rsid w:val="00b57766"/>
    <w:rPr>
      <w:rFonts w:ascii="Tahoma" w:hAnsi="Tahoma" w:cs="Tahoma"/>
      <w:sz w:val="16"/>
      <w:szCs w:val="1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f2ae0"/>
    <w:rPr>
      <w:rFonts w:ascii="Cambria" w:hAnsi="Cambria" w:eastAsia="MS Mincho" w:cs="Cambria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f2ae0"/>
    <w:rPr>
      <w:rFonts w:ascii="Cambria" w:hAnsi="Cambria" w:eastAsia="MS Mincho" w:cs="Cambria"/>
      <w:color w:val="00000A"/>
      <w:sz w:val="24"/>
      <w:szCs w:val="24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rsid w:val="00b57766"/>
    <w:pPr>
      <w:spacing w:before="0" w:after="120"/>
    </w:pPr>
    <w:rPr/>
  </w:style>
  <w:style w:type="paragraph" w:styleId="Lista">
    <w:name w:val="List"/>
    <w:basedOn w:val="Corpodetexto"/>
    <w:rsid w:val="00b57766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b57766"/>
    <w:pPr>
      <w:suppressLineNumbers/>
    </w:pPr>
    <w:rPr>
      <w:rFonts w:cs="Lohit Hindi"/>
    </w:rPr>
  </w:style>
  <w:style w:type="paragraph" w:styleId="Ttulo11" w:customStyle="1">
    <w:name w:val="Título 11"/>
    <w:basedOn w:val="Ttulododocumento"/>
    <w:qFormat/>
    <w:rsid w:val="00b57766"/>
    <w:pPr>
      <w:widowControl w:val="false"/>
      <w:outlineLvl w:val="0"/>
    </w:pPr>
    <w:rPr>
      <w:rFonts w:ascii="Liberation Serif" w:hAnsi="Liberation Serif" w:eastAsia="DejaVu Sans" w:cs="Lohit Hindi"/>
      <w:b/>
      <w:bCs/>
      <w:sz w:val="48"/>
      <w:szCs w:val="48"/>
      <w:lang w:eastAsia="pt-BR"/>
    </w:rPr>
  </w:style>
  <w:style w:type="paragraph" w:styleId="Ttulododocumento">
    <w:name w:val="Title"/>
    <w:basedOn w:val="Normal"/>
    <w:qFormat/>
    <w:rsid w:val="00d42521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tulo21" w:customStyle="1">
    <w:name w:val="Título 21"/>
    <w:basedOn w:val="Ttulododocumento"/>
    <w:qFormat/>
    <w:rsid w:val="00b57766"/>
    <w:pPr>
      <w:widowControl w:val="false"/>
      <w:spacing w:before="200" w:after="0"/>
      <w:outlineLvl w:val="0"/>
    </w:pPr>
    <w:rPr>
      <w:rFonts w:ascii="Liberation Serif" w:hAnsi="Liberation Serif" w:eastAsia="Droid Sans Fallback" w:cs="FreeSans"/>
      <w:b/>
      <w:bCs/>
      <w:sz w:val="36"/>
      <w:szCs w:val="36"/>
      <w:lang w:eastAsia="pt-BR"/>
    </w:rPr>
  </w:style>
  <w:style w:type="paragraph" w:styleId="Ttulo31" w:customStyle="1">
    <w:name w:val="Título 31"/>
    <w:basedOn w:val="Ttulododocumento"/>
    <w:qFormat/>
    <w:rsid w:val="00b57766"/>
    <w:pPr>
      <w:widowControl w:val="false"/>
      <w:spacing w:before="140" w:after="0"/>
    </w:pPr>
    <w:rPr>
      <w:rFonts w:ascii="Liberation Serif" w:hAnsi="Liberation Serif" w:eastAsia="Times New Roman" w:cs="Times New Roman"/>
      <w:b/>
      <w:bCs/>
      <w:color w:val="808080"/>
      <w:sz w:val="24"/>
      <w:szCs w:val="20"/>
      <w:lang w:eastAsia="pt-BR"/>
    </w:rPr>
  </w:style>
  <w:style w:type="paragraph" w:styleId="Legenda1" w:customStyle="1">
    <w:name w:val="Legenda1"/>
    <w:basedOn w:val="Normal"/>
    <w:qFormat/>
    <w:rsid w:val="00d42521"/>
    <w:pPr>
      <w:suppressLineNumbers/>
      <w:spacing w:before="120" w:after="120"/>
    </w:pPr>
    <w:rPr>
      <w:rFonts w:cs="Lohit Devanagari"/>
      <w:i/>
      <w:iCs/>
    </w:rPr>
  </w:style>
  <w:style w:type="paragraph" w:styleId="Ttulo10" w:customStyle="1">
    <w:name w:val="Título10"/>
    <w:basedOn w:val="Normal"/>
    <w:qFormat/>
    <w:rsid w:val="00b57766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rsid w:val="00b57766"/>
    <w:pPr>
      <w:suppressLineNumbers/>
      <w:spacing w:before="120" w:after="120"/>
    </w:pPr>
    <w:rPr>
      <w:rFonts w:cs="Lohit Hindi"/>
      <w:i/>
      <w:iCs/>
    </w:rPr>
  </w:style>
  <w:style w:type="paragraph" w:styleId="Ttulo6" w:customStyle="1">
    <w:name w:val="Título6"/>
    <w:basedOn w:val="Normal"/>
    <w:qFormat/>
    <w:rsid w:val="00b5776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3" w:customStyle="1">
    <w:name w:val="Título3"/>
    <w:basedOn w:val="Normal"/>
    <w:qFormat/>
    <w:rsid w:val="00b57766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tulo7" w:customStyle="1">
    <w:name w:val="Título7"/>
    <w:basedOn w:val="Normal"/>
    <w:qFormat/>
    <w:rsid w:val="00b5776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9" w:customStyle="1">
    <w:name w:val="Título9"/>
    <w:basedOn w:val="Normal"/>
    <w:qFormat/>
    <w:rsid w:val="00b57766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tulo8" w:customStyle="1">
    <w:name w:val="Título8"/>
    <w:basedOn w:val="Normal"/>
    <w:qFormat/>
    <w:rsid w:val="00b5776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Normal"/>
    <w:qFormat/>
    <w:rsid w:val="00b5776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4" w:customStyle="1">
    <w:name w:val="Título4"/>
    <w:basedOn w:val="Normal"/>
    <w:qFormat/>
    <w:rsid w:val="00b5776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" w:customStyle="1">
    <w:name w:val="Título2"/>
    <w:basedOn w:val="Normal"/>
    <w:qFormat/>
    <w:rsid w:val="00b57766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tulo1" w:customStyle="1">
    <w:name w:val="Título1"/>
    <w:basedOn w:val="Normal"/>
    <w:qFormat/>
    <w:rsid w:val="00b57766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Rodap1" w:customStyle="1">
    <w:name w:val="Rodapé1"/>
    <w:basedOn w:val="Normal"/>
    <w:qFormat/>
    <w:rsid w:val="00b57766"/>
    <w:pPr/>
    <w:rPr/>
  </w:style>
  <w:style w:type="paragraph" w:styleId="Cabealho1" w:customStyle="1">
    <w:name w:val="Cabeçalho1"/>
    <w:basedOn w:val="Normal"/>
    <w:qFormat/>
    <w:rsid w:val="00b57766"/>
    <w:pPr/>
    <w:rPr/>
  </w:style>
  <w:style w:type="paragraph" w:styleId="Footnotetext">
    <w:name w:val="footnote text"/>
    <w:basedOn w:val="Normal"/>
    <w:qFormat/>
    <w:rsid w:val="00b57766"/>
    <w:pPr/>
    <w:rPr/>
  </w:style>
  <w:style w:type="paragraph" w:styleId="Westernmceclass" w:customStyle="1">
    <w:name w:val="western mceclass"/>
    <w:basedOn w:val="Normal"/>
    <w:qFormat/>
    <w:rsid w:val="00b57766"/>
    <w:pPr>
      <w:widowControl w:val="fals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1" w:customStyle="1">
    <w:name w:val="Normal1"/>
    <w:qFormat/>
    <w:rsid w:val="00b57766"/>
    <w:pPr>
      <w:widowControl/>
      <w:suppressAutoHyphens w:val="true"/>
      <w:bidi w:val="0"/>
      <w:jc w:val="left"/>
    </w:pPr>
    <w:rPr>
      <w:rFonts w:ascii="Verdana" w:hAnsi="Verdana" w:eastAsia="MS Mincho" w:cs="Verdana"/>
      <w:color w:val="000000"/>
      <w:sz w:val="24"/>
      <w:szCs w:val="24"/>
      <w:lang w:eastAsia="zh-CN" w:val="pt-BR" w:bidi="ar-SA"/>
    </w:rPr>
  </w:style>
  <w:style w:type="paragraph" w:styleId="Standard" w:customStyle="1">
    <w:name w:val="Standard"/>
    <w:qFormat/>
    <w:rsid w:val="00b57766"/>
    <w:pPr>
      <w:widowControl/>
      <w:suppressAutoHyphens w:val="true"/>
      <w:bidi w:val="0"/>
      <w:jc w:val="left"/>
      <w:textAlignment w:val="baseline"/>
    </w:pPr>
    <w:rPr>
      <w:rFonts w:ascii="Cambria" w:hAnsi="Cambria" w:eastAsia="MS Mincho" w:cs="Cambria"/>
      <w:color w:val="00000A"/>
      <w:sz w:val="24"/>
      <w:szCs w:val="24"/>
      <w:lang w:eastAsia="zh-CN" w:val="pt-BR" w:bidi="ar-SA"/>
    </w:rPr>
  </w:style>
  <w:style w:type="paragraph" w:styleId="Mceclass" w:customStyle="1">
    <w:name w:val="mceclass"/>
    <w:basedOn w:val="Normal"/>
    <w:qFormat/>
    <w:rsid w:val="00b57766"/>
    <w:pPr>
      <w:spacing w:before="280" w:after="280"/>
    </w:pPr>
    <w:rPr/>
  </w:style>
  <w:style w:type="paragraph" w:styleId="NormalWeb">
    <w:name w:val="Normal (Web)"/>
    <w:basedOn w:val="Normal"/>
    <w:uiPriority w:val="99"/>
    <w:qFormat/>
    <w:rsid w:val="00b57766"/>
    <w:pPr>
      <w:spacing w:before="280" w:after="280"/>
    </w:pPr>
    <w:rPr/>
  </w:style>
  <w:style w:type="paragraph" w:styleId="Textomceclass" w:customStyle="1">
    <w:name w:val="texto mceclass"/>
    <w:basedOn w:val="Normal"/>
    <w:qFormat/>
    <w:rsid w:val="00b57766"/>
    <w:pPr>
      <w:spacing w:before="280" w:after="280"/>
    </w:pPr>
    <w:rPr/>
  </w:style>
  <w:style w:type="paragraph" w:styleId="Contedodatabela" w:customStyle="1">
    <w:name w:val="Conteúdo da tabela"/>
    <w:basedOn w:val="Normal"/>
    <w:qFormat/>
    <w:rsid w:val="00b57766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b57766"/>
    <w:pPr>
      <w:jc w:val="center"/>
    </w:pPr>
    <w:rPr>
      <w:b/>
      <w:bCs/>
    </w:rPr>
  </w:style>
  <w:style w:type="paragraph" w:styleId="NoSpacing">
    <w:name w:val="No Spacing"/>
    <w:qFormat/>
    <w:rsid w:val="00b57766"/>
    <w:pPr>
      <w:widowControl/>
      <w:suppressAutoHyphens w:val="true"/>
      <w:bidi w:val="0"/>
      <w:jc w:val="left"/>
    </w:pPr>
    <w:rPr>
      <w:rFonts w:ascii="Cambria" w:hAnsi="Cambria" w:eastAsia="MS Mincho" w:cs="Cambria"/>
      <w:color w:val="00000A"/>
      <w:sz w:val="24"/>
      <w:szCs w:val="24"/>
      <w:lang w:eastAsia="zh-CN" w:val="pt-BR" w:bidi="ar-SA"/>
    </w:rPr>
  </w:style>
  <w:style w:type="paragraph" w:styleId="Textodecomentrio1" w:customStyle="1">
    <w:name w:val="Texto de comentário1"/>
    <w:basedOn w:val="Normal"/>
    <w:qFormat/>
    <w:rsid w:val="00b57766"/>
    <w:pPr/>
    <w:rPr>
      <w:sz w:val="20"/>
      <w:szCs w:val="20"/>
    </w:rPr>
  </w:style>
  <w:style w:type="paragraph" w:styleId="Annotationsubject">
    <w:name w:val="annotation subject"/>
    <w:basedOn w:val="Textodecomentrio1"/>
    <w:qFormat/>
    <w:rsid w:val="00b57766"/>
    <w:pPr/>
    <w:rPr>
      <w:b/>
      <w:bCs/>
    </w:rPr>
  </w:style>
  <w:style w:type="paragraph" w:styleId="BalloonText">
    <w:name w:val="Balloon Text"/>
    <w:basedOn w:val="Normal"/>
    <w:qFormat/>
    <w:rsid w:val="00b57766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2ae0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f2ae0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3BBF1-8FC2-4661-A92A-EC35B992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LibreOffice/5.1.4.2$Linux_X86_64 LibreOffice_project/10m0$Build-2</Application>
  <Pages>2</Pages>
  <Words>398</Words>
  <Characters>2217</Characters>
  <CharactersWithSpaces>2596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2018-11-15T02:53:00Z</dcterms:created>
  <dc:creator>User</dc:creator>
  <dc:description/>
  <dc:language>pt-BR</dc:language>
  <cp:lastModifiedBy/>
  <cp:lastPrinted>2018-12-05T15:37:33Z</cp:lastPrinted>
  <dcterms:modified xsi:type="dcterms:W3CDTF">2018-12-05T15:37:51Z</dcterms:modified>
  <cp:revision>5</cp:revision>
  <dc:subject/>
  <dc:title>PROJETO DE LEI N° _________/2013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